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157"/>
        <w:ind w:firstLine="720"/>
        <w:rPr>
          <w:rFonts w:ascii="Times New Roman" w:cs="Times New Roman" w:hAnsi="Times New Roman"/>
          <w:sz w:val="24"/>
          <w:szCs w:val="24"/>
        </w:rPr>
      </w:pPr>
    </w:p>
    <w:p>
      <w:pPr>
        <w:pStyle w:val="style157"/>
        <w:ind w:firstLine="720"/>
        <w:rPr>
          <w:rFonts w:ascii="Times New Roman" w:cs="Times New Roman" w:hAnsi="Times New Roman"/>
          <w:sz w:val="24"/>
          <w:szCs w:val="24"/>
        </w:rPr>
      </w:pPr>
    </w:p>
    <w:p>
      <w:pPr>
        <w:pStyle w:val="style157"/>
        <w:ind w:firstLine="720"/>
        <w:rPr>
          <w:rFonts w:ascii="Times New Roman" w:cs="Times New Roman" w:hAnsi="Times New Roman"/>
          <w:sz w:val="24"/>
          <w:szCs w:val="24"/>
        </w:rPr>
      </w:pPr>
    </w:p>
    <w:p>
      <w:pPr>
        <w:pStyle w:val="style157"/>
        <w:ind w:firstLine="720"/>
        <w:rPr>
          <w:rFonts w:ascii="Times New Roman" w:cs="Times New Roman" w:hAnsi="Times New Roman"/>
          <w:sz w:val="24"/>
          <w:szCs w:val="24"/>
        </w:rPr>
      </w:pPr>
    </w:p>
    <w:p>
      <w:pPr>
        <w:pStyle w:val="style157"/>
        <w:ind w:firstLine="720"/>
        <w:rPr>
          <w:rFonts w:ascii="Times New Roman" w:cs="Times New Roman" w:hAnsi="Times New Roman"/>
          <w:sz w:val="24"/>
          <w:szCs w:val="24"/>
        </w:rPr>
      </w:pPr>
    </w:p>
    <w:p>
      <w:pPr>
        <w:pStyle w:val="style157"/>
        <w:ind w:firstLine="720"/>
        <w:rPr>
          <w:rFonts w:ascii="Times New Roman" w:cs="Times New Roman" w:hAnsi="Times New Roman"/>
          <w:sz w:val="24"/>
          <w:szCs w:val="24"/>
        </w:rPr>
      </w:pPr>
    </w:p>
    <w:p>
      <w:pPr>
        <w:pStyle w:val="style157"/>
        <w:ind w:firstLine="720"/>
        <w:rPr>
          <w:rFonts w:ascii="Times New Roman" w:cs="Times New Roman" w:hAnsi="Times New Roman"/>
          <w:sz w:val="24"/>
          <w:szCs w:val="24"/>
        </w:rPr>
      </w:pPr>
    </w:p>
    <w:p>
      <w:pPr>
        <w:pStyle w:val="style157"/>
        <w:ind w:firstLine="720"/>
        <w:rPr>
          <w:rFonts w:ascii="Times New Roman" w:cs="Times New Roman" w:hAnsi="Times New Roman"/>
          <w:sz w:val="24"/>
          <w:szCs w:val="24"/>
        </w:rPr>
      </w:pPr>
    </w:p>
    <w:p>
      <w:pPr>
        <w:pStyle w:val="style157"/>
        <w:ind w:firstLine="720"/>
        <w:rPr>
          <w:rFonts w:ascii="Times New Roman" w:cs="Times New Roman" w:hAnsi="Times New Roman"/>
          <w:sz w:val="24"/>
          <w:szCs w:val="24"/>
        </w:rPr>
      </w:pPr>
    </w:p>
    <w:bookmarkStart w:id="0" w:name="_GoBack"/>
    <w:bookmarkEnd w:id="0"/>
    <w:p>
      <w:pPr>
        <w:pStyle w:val="style157"/>
        <w:spacing w:lineRule="auto" w:line="480"/>
        <w:ind w:firstLine="720"/>
        <w:jc w:val="center"/>
        <w:rPr>
          <w:rFonts w:ascii="Times New Roman" w:cs="Times New Roman" w:hAnsi="Times New Roman"/>
          <w:sz w:val="24"/>
          <w:szCs w:val="24"/>
        </w:rPr>
      </w:pPr>
    </w:p>
    <w:p>
      <w:pPr>
        <w:pStyle w:val="style157"/>
        <w:spacing w:lineRule="auto" w:line="480"/>
        <w:ind w:firstLine="720"/>
        <w:jc w:val="center"/>
        <w:rPr>
          <w:rFonts w:ascii="Times New Roman" w:cs="Times New Roman" w:hAnsi="Times New Roman"/>
          <w:sz w:val="24"/>
          <w:szCs w:val="24"/>
        </w:rPr>
      </w:pPr>
    </w:p>
    <w:p>
      <w:pPr>
        <w:pStyle w:val="style157"/>
        <w:spacing w:lineRule="auto" w:line="480"/>
        <w:ind w:firstLine="720"/>
        <w:jc w:val="center"/>
        <w:rPr>
          <w:rFonts w:ascii="Times New Roman" w:cs="Times New Roman" w:hAnsi="Times New Roman"/>
          <w:sz w:val="24"/>
          <w:szCs w:val="24"/>
        </w:rPr>
      </w:pPr>
    </w:p>
    <w:p>
      <w:pPr>
        <w:pStyle w:val="style157"/>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Racial Profiling Case Scenario</w:t>
      </w:r>
    </w:p>
    <w:p>
      <w:pPr>
        <w:pStyle w:val="style157"/>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157"/>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 xml:space="preserve">Institutional Affiliation  </w:t>
      </w:r>
      <w:r>
        <w:rPr>
          <w:rFonts w:ascii="Times New Roman" w:cs="Times New Roman" w:hAnsi="Times New Roman"/>
          <w:sz w:val="24"/>
          <w:szCs w:val="24"/>
        </w:rPr>
        <w:br/>
      </w:r>
    </w:p>
    <w:p>
      <w:pPr>
        <w:pStyle w:val="style0"/>
        <w:rPr>
          <w:rFonts w:ascii="Times New Roman" w:cs="Times New Roman" w:hAnsi="Times New Roman"/>
          <w:sz w:val="24"/>
          <w:szCs w:val="24"/>
        </w:rPr>
      </w:pPr>
      <w:r>
        <w:rPr>
          <w:rFonts w:ascii="Times New Roman" w:cs="Times New Roman" w:hAnsi="Times New Roman"/>
          <w:sz w:val="24"/>
          <w:szCs w:val="24"/>
        </w:rPr>
        <w:br w:type="page"/>
      </w:r>
    </w:p>
    <w:p>
      <w:pPr>
        <w:pStyle w:val="style157"/>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Racial Profiling Case Scenario</w:t>
      </w: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My outright response to this case scenario would be </w:t>
      </w:r>
      <w:r>
        <w:rPr>
          <w:rFonts w:ascii="Times New Roman" w:cs="Times New Roman" w:hAnsi="Times New Roman"/>
          <w:noProof/>
          <w:sz w:val="24"/>
          <w:szCs w:val="24"/>
        </w:rPr>
        <w:t>labeling</w:t>
      </w:r>
      <w:r>
        <w:rPr>
          <w:rFonts w:ascii="Times New Roman" w:cs="Times New Roman" w:hAnsi="Times New Roman"/>
          <w:sz w:val="24"/>
          <w:szCs w:val="24"/>
        </w:rPr>
        <w:t xml:space="preserve"> it as an instance of racial profiling. </w:t>
      </w:r>
      <w:r>
        <w:rPr>
          <w:rFonts w:ascii="Times New Roman" w:cs="Times New Roman" w:hAnsi="Times New Roman"/>
          <w:sz w:val="24"/>
          <w:szCs w:val="24"/>
        </w:rPr>
        <w:t xml:space="preserve">Racial profiling is the act of associating a particular race to </w:t>
      </w:r>
      <w:r>
        <w:rPr>
          <w:rFonts w:ascii="Times New Roman" w:cs="Times New Roman" w:hAnsi="Times New Roman"/>
          <w:noProof/>
          <w:sz w:val="24"/>
          <w:szCs w:val="24"/>
        </w:rPr>
        <w:t>specific</w:t>
      </w:r>
      <w:r>
        <w:rPr>
          <w:rFonts w:ascii="Times New Roman" w:cs="Times New Roman" w:hAnsi="Times New Roman"/>
          <w:sz w:val="24"/>
          <w:szCs w:val="24"/>
        </w:rPr>
        <w:t xml:space="preserve"> phenomena or actions basing on </w:t>
      </w:r>
      <w:r>
        <w:rPr>
          <w:rFonts w:ascii="Times New Roman" w:cs="Times New Roman" w:hAnsi="Times New Roman"/>
          <w:sz w:val="24"/>
          <w:szCs w:val="24"/>
        </w:rPr>
        <w:t xml:space="preserve">the </w:t>
      </w:r>
      <w:r>
        <w:rPr>
          <w:rFonts w:ascii="Times New Roman" w:cs="Times New Roman" w:hAnsi="Times New Roman"/>
          <w:noProof/>
          <w:sz w:val="24"/>
          <w:szCs w:val="24"/>
        </w:rPr>
        <w:t>generalized</w:t>
      </w:r>
      <w:r>
        <w:rPr>
          <w:rFonts w:ascii="Times New Roman" w:cs="Times New Roman" w:hAnsi="Times New Roman"/>
          <w:sz w:val="24"/>
          <w:szCs w:val="24"/>
        </w:rPr>
        <w:t xml:space="preserve"> assumption, </w:t>
      </w:r>
      <w:r>
        <w:rPr>
          <w:rFonts w:ascii="Times New Roman" w:cs="Times New Roman" w:hAnsi="Times New Roman"/>
          <w:sz w:val="24"/>
          <w:szCs w:val="24"/>
        </w:rPr>
        <w:t xml:space="preserve">the </w:t>
      </w:r>
      <w:r>
        <w:rPr>
          <w:rFonts w:ascii="Times New Roman" w:cs="Times New Roman" w:hAnsi="Times New Roman"/>
          <w:noProof/>
          <w:sz w:val="24"/>
          <w:szCs w:val="24"/>
        </w:rPr>
        <w:t>behavior</w:t>
      </w:r>
      <w:r>
        <w:rPr>
          <w:rFonts w:ascii="Times New Roman" w:cs="Times New Roman" w:hAnsi="Times New Roman"/>
          <w:sz w:val="24"/>
          <w:szCs w:val="24"/>
        </w:rPr>
        <w:t xml:space="preserve"> of the group </w:t>
      </w:r>
      <w:r>
        <w:rPr>
          <w:rFonts w:ascii="Times New Roman" w:cs="Times New Roman" w:hAnsi="Times New Roman"/>
          <w:sz w:val="24"/>
          <w:szCs w:val="24"/>
        </w:rPr>
        <w:t>as opposed to individual accountability</w:t>
      </w:r>
      <w:r>
        <w:rPr>
          <w:rFonts w:ascii="Times New Roman" w:cs="Times New Roman" w:hAnsi="Times New Roman"/>
          <w:sz w:val="24"/>
          <w:szCs w:val="24"/>
        </w:rPr>
        <w:t xml:space="preserve"> (Legewie, 2016)</w:t>
      </w:r>
      <w:r>
        <w:rPr>
          <w:rFonts w:ascii="Times New Roman" w:cs="Times New Roman" w:hAnsi="Times New Roman"/>
          <w:sz w:val="24"/>
          <w:szCs w:val="24"/>
        </w:rPr>
        <w:t>.</w:t>
      </w:r>
      <w:r>
        <w:rPr>
          <w:rFonts w:ascii="Times New Roman" w:cs="Times New Roman" w:hAnsi="Times New Roman"/>
          <w:sz w:val="24"/>
          <w:szCs w:val="24"/>
        </w:rPr>
        <w:t xml:space="preserve"> The first part of the first approach is absolutely right, that </w:t>
      </w:r>
      <w:r>
        <w:rPr>
          <w:rFonts w:ascii="Times New Roman" w:cs="Times New Roman" w:hAnsi="Times New Roman"/>
          <w:sz w:val="24"/>
          <w:szCs w:val="24"/>
        </w:rPr>
        <w:t>is,</w:t>
      </w:r>
      <w:r>
        <w:rPr>
          <w:rFonts w:ascii="Times New Roman" w:cs="Times New Roman" w:hAnsi="Times New Roman"/>
          <w:sz w:val="24"/>
          <w:szCs w:val="24"/>
        </w:rPr>
        <w:t xml:space="preserve"> beefing up security within the subways and its vicinity, however, the second approach of randomly stopping people basing on their looks is absolute racial profiling and stereotypic in nature. As a precautionary principle, any person irrespective of their origin may be part of the terror attack, as such any suspected individual within the subways may be part of the terror attack and not only the mid-eastern looking people. Secondly, the act of entering </w:t>
      </w:r>
      <w:r>
        <w:rPr>
          <w:rFonts w:ascii="Times New Roman" w:cs="Times New Roman" w:hAnsi="Times New Roman"/>
          <w:sz w:val="24"/>
          <w:szCs w:val="24"/>
        </w:rPr>
        <w:t xml:space="preserve">mid-eastern neighborhoods is also racial profiling because any person can be part of the terror group and also fail to live in </w:t>
      </w:r>
      <w:r>
        <w:rPr>
          <w:rFonts w:ascii="Times New Roman" w:cs="Times New Roman" w:hAnsi="Times New Roman"/>
          <w:noProof/>
          <w:sz w:val="24"/>
          <w:szCs w:val="24"/>
        </w:rPr>
        <w:t>mid-eastern</w:t>
      </w:r>
      <w:r>
        <w:rPr>
          <w:rFonts w:ascii="Times New Roman" w:cs="Times New Roman" w:hAnsi="Times New Roman"/>
          <w:sz w:val="24"/>
          <w:szCs w:val="24"/>
        </w:rPr>
        <w:t xml:space="preserve"> neighborhoods.  </w:t>
      </w: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Racial profiling has been a major challenge to many countries around the globe especially in the United States of America and other cosmopolitan societies. </w:t>
      </w:r>
      <w:r>
        <w:rPr>
          <w:rFonts w:ascii="Times New Roman" w:cs="Times New Roman" w:hAnsi="Times New Roman"/>
          <w:sz w:val="24"/>
          <w:szCs w:val="24"/>
        </w:rPr>
        <w:t>S</w:t>
      </w:r>
      <w:r>
        <w:rPr>
          <w:rFonts w:ascii="Times New Roman" w:cs="Times New Roman" w:hAnsi="Times New Roman"/>
          <w:sz w:val="24"/>
          <w:szCs w:val="24"/>
        </w:rPr>
        <w:t xml:space="preserve">ocial researchers note </w:t>
      </w:r>
      <w:r>
        <w:rPr>
          <w:rFonts w:ascii="Times New Roman" w:cs="Times New Roman" w:hAnsi="Times New Roman"/>
          <w:noProof/>
          <w:sz w:val="24"/>
          <w:szCs w:val="24"/>
        </w:rPr>
        <w:t>that</w:t>
      </w:r>
      <w:r>
        <w:rPr>
          <w:rFonts w:ascii="Times New Roman" w:cs="Times New Roman" w:hAnsi="Times New Roman"/>
          <w:sz w:val="24"/>
          <w:szCs w:val="24"/>
        </w:rPr>
        <w:t xml:space="preserve"> racial profiling is a major challenge to peace, unity and it presents a key problem to the future generations. The legal fraternity in American institutions </w:t>
      </w:r>
      <w:r>
        <w:rPr>
          <w:rFonts w:ascii="Times New Roman" w:cs="Times New Roman" w:hAnsi="Times New Roman"/>
          <w:noProof/>
          <w:sz w:val="24"/>
          <w:szCs w:val="24"/>
        </w:rPr>
        <w:t>ha</w:t>
      </w:r>
      <w:r>
        <w:rPr>
          <w:rFonts w:ascii="Times New Roman" w:cs="Times New Roman" w:hAnsi="Times New Roman"/>
          <w:noProof/>
          <w:sz w:val="24"/>
          <w:szCs w:val="24"/>
        </w:rPr>
        <w:t>s</w:t>
      </w:r>
      <w:r>
        <w:rPr>
          <w:rFonts w:ascii="Times New Roman" w:cs="Times New Roman" w:hAnsi="Times New Roman"/>
          <w:sz w:val="24"/>
          <w:szCs w:val="24"/>
        </w:rPr>
        <w:t xml:space="preserve"> tried their best in ensuring that zero tolerance </w:t>
      </w:r>
      <w:r>
        <w:rPr>
          <w:rFonts w:ascii="Times New Roman" w:cs="Times New Roman" w:hAnsi="Times New Roman"/>
          <w:sz w:val="24"/>
          <w:szCs w:val="24"/>
        </w:rPr>
        <w:t xml:space="preserve">towards racial profiling is attained in schools and other places in the public. </w:t>
      </w: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Racial profiling in the united states is illegal because it violates the </w:t>
      </w:r>
      <w:r>
        <w:rPr>
          <w:rFonts w:ascii="Times New Roman" w:cs="Times New Roman" w:hAnsi="Times New Roman"/>
          <w:sz w:val="24"/>
          <w:szCs w:val="24"/>
        </w:rPr>
        <w:t>constitution of the country</w:t>
      </w:r>
      <w:r>
        <w:rPr>
          <w:rFonts w:ascii="Times New Roman" w:cs="Times New Roman" w:hAnsi="Times New Roman"/>
          <w:sz w:val="24"/>
          <w:szCs w:val="24"/>
        </w:rPr>
        <w:t xml:space="preserve">. According to the </w:t>
      </w:r>
      <w:r>
        <w:rPr>
          <w:rFonts w:ascii="Times New Roman" w:cs="Times New Roman" w:hAnsi="Times New Roman"/>
          <w:sz w:val="24"/>
          <w:szCs w:val="24"/>
        </w:rPr>
        <w:t>U.S</w:t>
      </w:r>
      <w:r>
        <w:rPr>
          <w:rFonts w:ascii="Times New Roman" w:cs="Times New Roman" w:hAnsi="Times New Roman"/>
          <w:sz w:val="24"/>
          <w:szCs w:val="24"/>
        </w:rPr>
        <w:t xml:space="preserve"> constitution, equal protection before the law is mandatory to all the citizens. Unreasonable searches </w:t>
      </w:r>
      <w:r>
        <w:rPr>
          <w:rFonts w:ascii="Times New Roman" w:cs="Times New Roman" w:hAnsi="Times New Roman"/>
          <w:sz w:val="24"/>
          <w:szCs w:val="24"/>
        </w:rPr>
        <w:t>are</w:t>
      </w:r>
      <w:r>
        <w:rPr>
          <w:rFonts w:ascii="Times New Roman" w:cs="Times New Roman" w:hAnsi="Times New Roman"/>
          <w:sz w:val="24"/>
          <w:szCs w:val="24"/>
        </w:rPr>
        <w:t xml:space="preserve"> also </w:t>
      </w:r>
      <w:r>
        <w:rPr>
          <w:rFonts w:ascii="Times New Roman" w:cs="Times New Roman" w:hAnsi="Times New Roman"/>
          <w:noProof/>
          <w:sz w:val="24"/>
          <w:szCs w:val="24"/>
        </w:rPr>
        <w:t>illegal</w:t>
      </w:r>
      <w:r>
        <w:rPr>
          <w:rFonts w:ascii="Times New Roman" w:cs="Times New Roman" w:hAnsi="Times New Roman"/>
          <w:sz w:val="24"/>
          <w:szCs w:val="24"/>
        </w:rPr>
        <w:t xml:space="preserve"> and everyone is protected from such harassment and seizures by the law</w:t>
      </w:r>
      <w:r>
        <w:rPr>
          <w:rFonts w:ascii="Times New Roman" w:cs="Times New Roman" w:hAnsi="Times New Roman"/>
          <w:sz w:val="24"/>
          <w:szCs w:val="24"/>
        </w:rPr>
        <w:t xml:space="preserve"> (Legewie, 2016)</w:t>
      </w:r>
      <w:r>
        <w:rPr>
          <w:rFonts w:ascii="Times New Roman" w:cs="Times New Roman" w:hAnsi="Times New Roman"/>
          <w:sz w:val="24"/>
          <w:szCs w:val="24"/>
        </w:rPr>
        <w:t xml:space="preserve">. The main reason why racial profiling is not permissible in the united </w:t>
      </w:r>
      <w:r>
        <w:rPr>
          <w:rFonts w:ascii="Times New Roman" w:cs="Times New Roman" w:hAnsi="Times New Roman"/>
          <w:noProof/>
          <w:sz w:val="24"/>
          <w:szCs w:val="24"/>
        </w:rPr>
        <w:t>s</w:t>
      </w:r>
      <w:r>
        <w:rPr>
          <w:rFonts w:ascii="Times New Roman" w:cs="Times New Roman" w:hAnsi="Times New Roman"/>
          <w:noProof/>
          <w:sz w:val="24"/>
          <w:szCs w:val="24"/>
        </w:rPr>
        <w:t>t</w:t>
      </w:r>
      <w:r>
        <w:rPr>
          <w:rFonts w:ascii="Times New Roman" w:cs="Times New Roman" w:hAnsi="Times New Roman"/>
          <w:noProof/>
          <w:sz w:val="24"/>
          <w:szCs w:val="24"/>
        </w:rPr>
        <w:t>ates</w:t>
      </w:r>
      <w:r>
        <w:rPr>
          <w:rFonts w:ascii="Times New Roman" w:cs="Times New Roman" w:hAnsi="Times New Roman"/>
          <w:sz w:val="24"/>
          <w:szCs w:val="24"/>
        </w:rPr>
        <w:t xml:space="preserve"> is </w:t>
      </w:r>
      <w:r>
        <w:rPr>
          <w:rFonts w:ascii="Times New Roman" w:cs="Times New Roman" w:hAnsi="Times New Roman"/>
          <w:noProof/>
          <w:sz w:val="24"/>
          <w:szCs w:val="24"/>
        </w:rPr>
        <w:t>that</w:t>
      </w:r>
      <w:r>
        <w:rPr>
          <w:rFonts w:ascii="Times New Roman" w:cs="Times New Roman" w:hAnsi="Times New Roman"/>
          <w:sz w:val="24"/>
          <w:szCs w:val="24"/>
        </w:rPr>
        <w:t xml:space="preserve"> it inhibits community policing approaches that </w:t>
      </w:r>
      <w:r>
        <w:rPr>
          <w:rFonts w:ascii="Times New Roman" w:cs="Times New Roman" w:hAnsi="Times New Roman"/>
          <w:noProof/>
          <w:sz w:val="24"/>
          <w:szCs w:val="24"/>
        </w:rPr>
        <w:t>force</w:t>
      </w:r>
      <w:r>
        <w:rPr>
          <w:rFonts w:ascii="Times New Roman" w:cs="Times New Roman" w:hAnsi="Times New Roman"/>
          <w:sz w:val="24"/>
          <w:szCs w:val="24"/>
        </w:rPr>
        <w:t xml:space="preserve"> people with information to keep silent for fear of being repressed by the authorities.  In addition to that, the act of racial profiling leads to loss of trust and credibility of law </w:t>
      </w:r>
      <w:r>
        <w:rPr>
          <w:rFonts w:ascii="Times New Roman" w:cs="Times New Roman" w:hAnsi="Times New Roman"/>
          <w:sz w:val="24"/>
          <w:szCs w:val="24"/>
        </w:rPr>
        <w:t xml:space="preserve">enforcement and authorities because the people they are supposed to protect are the </w:t>
      </w:r>
      <w:r>
        <w:rPr>
          <w:rFonts w:ascii="Times New Roman" w:cs="Times New Roman" w:hAnsi="Times New Roman"/>
          <w:noProof/>
          <w:sz w:val="24"/>
          <w:szCs w:val="24"/>
        </w:rPr>
        <w:t>ones</w:t>
      </w:r>
      <w:r>
        <w:rPr>
          <w:rFonts w:ascii="Times New Roman" w:cs="Times New Roman" w:hAnsi="Times New Roman"/>
          <w:sz w:val="24"/>
          <w:szCs w:val="24"/>
        </w:rPr>
        <w:t xml:space="preserve"> suffering in their hands. </w:t>
      </w: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People who support racial profiling argue that it is a key component of controlling crime in </w:t>
      </w:r>
      <w:r>
        <w:rPr>
          <w:rFonts w:ascii="Times New Roman" w:cs="Times New Roman" w:hAnsi="Times New Roman"/>
          <w:noProof/>
          <w:sz w:val="24"/>
          <w:szCs w:val="24"/>
        </w:rPr>
        <w:t>society</w:t>
      </w:r>
      <w:r>
        <w:rPr>
          <w:rFonts w:ascii="Times New Roman" w:cs="Times New Roman" w:hAnsi="Times New Roman"/>
          <w:sz w:val="24"/>
          <w:szCs w:val="24"/>
        </w:rPr>
        <w:t xml:space="preserve"> today. </w:t>
      </w:r>
      <w:r>
        <w:rPr>
          <w:rFonts w:ascii="Times New Roman" w:cs="Times New Roman" w:hAnsi="Times New Roman"/>
          <w:sz w:val="24"/>
          <w:szCs w:val="24"/>
        </w:rPr>
        <w:t>Glaser (2015) i</w:t>
      </w:r>
      <w:r>
        <w:rPr>
          <w:rFonts w:ascii="Times New Roman" w:cs="Times New Roman" w:hAnsi="Times New Roman"/>
          <w:sz w:val="24"/>
          <w:szCs w:val="24"/>
        </w:rPr>
        <w:t xml:space="preserve">llustrates that racial profiling is essential in </w:t>
      </w:r>
      <w:r>
        <w:rPr>
          <w:rFonts w:ascii="Times New Roman" w:cs="Times New Roman" w:hAnsi="Times New Roman"/>
          <w:sz w:val="24"/>
          <w:szCs w:val="24"/>
        </w:rPr>
        <w:t xml:space="preserve">determining the criminality status of an individual </w:t>
      </w:r>
      <w:r>
        <w:rPr>
          <w:rFonts w:ascii="Times New Roman" w:cs="Times New Roman" w:hAnsi="Times New Roman"/>
          <w:noProof/>
          <w:sz w:val="24"/>
          <w:szCs w:val="24"/>
        </w:rPr>
        <w:t>bas</w:t>
      </w:r>
      <w:r>
        <w:rPr>
          <w:rFonts w:ascii="Times New Roman" w:cs="Times New Roman" w:hAnsi="Times New Roman"/>
          <w:noProof/>
          <w:sz w:val="24"/>
          <w:szCs w:val="24"/>
        </w:rPr>
        <w:t>ed</w:t>
      </w:r>
      <w:r>
        <w:rPr>
          <w:rFonts w:ascii="Times New Roman" w:cs="Times New Roman" w:hAnsi="Times New Roman"/>
          <w:sz w:val="24"/>
          <w:szCs w:val="24"/>
        </w:rPr>
        <w:t xml:space="preserve"> on the laws of probability and swift </w:t>
      </w:r>
      <w:r>
        <w:rPr>
          <w:rFonts w:ascii="Times New Roman" w:cs="Times New Roman" w:hAnsi="Times New Roman"/>
          <w:noProof/>
          <w:sz w:val="24"/>
          <w:szCs w:val="24"/>
        </w:rPr>
        <w:t>judgment</w:t>
      </w:r>
      <w:r>
        <w:rPr>
          <w:rFonts w:ascii="Times New Roman" w:cs="Times New Roman" w:hAnsi="Times New Roman"/>
          <w:sz w:val="24"/>
          <w:szCs w:val="24"/>
        </w:rPr>
        <w:t xml:space="preserve">. However, this stands a higher chance of being abused because the police may take advantage and use excessive force on innocent people who have not committed any crime by seizing them basing on </w:t>
      </w:r>
      <w:r>
        <w:rPr>
          <w:rFonts w:ascii="Times New Roman" w:cs="Times New Roman" w:hAnsi="Times New Roman"/>
          <w:sz w:val="24"/>
          <w:szCs w:val="24"/>
        </w:rPr>
        <w:t xml:space="preserve">the </w:t>
      </w:r>
      <w:r>
        <w:rPr>
          <w:rFonts w:ascii="Times New Roman" w:cs="Times New Roman" w:hAnsi="Times New Roman"/>
          <w:noProof/>
          <w:sz w:val="24"/>
          <w:szCs w:val="24"/>
        </w:rPr>
        <w:t>racial</w:t>
      </w:r>
      <w:r>
        <w:rPr>
          <w:rFonts w:ascii="Times New Roman" w:cs="Times New Roman" w:hAnsi="Times New Roman"/>
          <w:sz w:val="24"/>
          <w:szCs w:val="24"/>
        </w:rPr>
        <w:t xml:space="preserve"> profile. In the united states of America, racial profiling received much </w:t>
      </w:r>
      <w:r>
        <w:rPr>
          <w:rFonts w:ascii="Times New Roman" w:cs="Times New Roman" w:hAnsi="Times New Roman"/>
          <w:sz w:val="24"/>
          <w:szCs w:val="24"/>
        </w:rPr>
        <w:t>support after the occurrence of the September 11 attack on US soil</w:t>
      </w:r>
      <w:r>
        <w:rPr>
          <w:rFonts w:ascii="Times New Roman" w:cs="Times New Roman" w:hAnsi="Times New Roman"/>
          <w:sz w:val="24"/>
          <w:szCs w:val="24"/>
        </w:rPr>
        <w:t xml:space="preserve"> (Aizpurua, 2017)</w:t>
      </w:r>
      <w:r>
        <w:rPr>
          <w:rFonts w:ascii="Times New Roman" w:cs="Times New Roman" w:hAnsi="Times New Roman"/>
          <w:sz w:val="24"/>
          <w:szCs w:val="24"/>
        </w:rPr>
        <w:t xml:space="preserve">. Many people viewed that racial profiling should be used as a self-defense mechanism rather than valuing equality among people from all racial backgrounds.  </w:t>
      </w: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Looking at the case scenario, as </w:t>
      </w:r>
      <w:r>
        <w:rPr>
          <w:rFonts w:ascii="Times New Roman" w:cs="Times New Roman" w:hAnsi="Times New Roman"/>
          <w:noProof/>
          <w:sz w:val="24"/>
          <w:szCs w:val="24"/>
        </w:rPr>
        <w:t>a</w:t>
      </w:r>
      <w:r>
        <w:rPr>
          <w:rFonts w:ascii="Times New Roman" w:cs="Times New Roman" w:hAnsi="Times New Roman"/>
          <w:noProof/>
          <w:sz w:val="24"/>
          <w:szCs w:val="24"/>
        </w:rPr>
        <w:t>n</w:t>
      </w:r>
      <w:r>
        <w:rPr>
          <w:rFonts w:ascii="Times New Roman" w:cs="Times New Roman" w:hAnsi="Times New Roman"/>
          <w:noProof/>
          <w:sz w:val="24"/>
          <w:szCs w:val="24"/>
        </w:rPr>
        <w:t xml:space="preserve"> </w:t>
      </w:r>
      <w:r>
        <w:rPr>
          <w:rFonts w:ascii="Times New Roman" w:cs="Times New Roman" w:hAnsi="Times New Roman"/>
          <w:noProof/>
          <w:sz w:val="24"/>
          <w:szCs w:val="24"/>
        </w:rPr>
        <w:t>NYPD</w:t>
      </w:r>
      <w:r>
        <w:rPr>
          <w:rFonts w:ascii="Times New Roman" w:cs="Times New Roman" w:hAnsi="Times New Roman"/>
          <w:sz w:val="24"/>
          <w:szCs w:val="24"/>
        </w:rPr>
        <w:t xml:space="preserve"> official, I would have responded in an alternative way by not only focusing on mid-eastern looking people but also any suspicious component within the threat area. The ways presented in this case is </w:t>
      </w:r>
      <w:r>
        <w:rPr>
          <w:rFonts w:ascii="Times New Roman" w:cs="Times New Roman" w:hAnsi="Times New Roman"/>
          <w:noProof/>
          <w:sz w:val="24"/>
          <w:szCs w:val="24"/>
        </w:rPr>
        <w:t>obvious</w:t>
      </w:r>
      <w:r>
        <w:rPr>
          <w:rFonts w:ascii="Times New Roman" w:cs="Times New Roman" w:hAnsi="Times New Roman"/>
          <w:sz w:val="24"/>
          <w:szCs w:val="24"/>
        </w:rPr>
        <w:t xml:space="preserve"> racial profiling that stereotypes individuals from mid-eastern to terror links. In </w:t>
      </w:r>
      <w:r>
        <w:rPr>
          <w:rFonts w:ascii="Times New Roman" w:cs="Times New Roman" w:hAnsi="Times New Roman"/>
          <w:noProof/>
          <w:sz w:val="24"/>
          <w:szCs w:val="24"/>
        </w:rPr>
        <w:t>recent</w:t>
      </w:r>
      <w:r>
        <w:rPr>
          <w:rFonts w:ascii="Times New Roman" w:cs="Times New Roman" w:hAnsi="Times New Roman"/>
          <w:sz w:val="24"/>
          <w:szCs w:val="24"/>
        </w:rPr>
        <w:t xml:space="preserve"> periods, terror groups have been recruiting people from all places around the globe irrespective of the race. Groups like ISIS have been on the record to be made of operatives and foot soldiers from </w:t>
      </w:r>
      <w:r>
        <w:rPr>
          <w:rFonts w:ascii="Times New Roman" w:cs="Times New Roman" w:hAnsi="Times New Roman"/>
          <w:sz w:val="24"/>
          <w:szCs w:val="24"/>
        </w:rPr>
        <w:t xml:space="preserve">the </w:t>
      </w:r>
      <w:r>
        <w:rPr>
          <w:rFonts w:ascii="Times New Roman" w:cs="Times New Roman" w:hAnsi="Times New Roman"/>
          <w:noProof/>
          <w:sz w:val="24"/>
          <w:szCs w:val="24"/>
        </w:rPr>
        <w:t>United</w:t>
      </w:r>
      <w:r>
        <w:rPr>
          <w:rFonts w:ascii="Times New Roman" w:cs="Times New Roman" w:hAnsi="Times New Roman"/>
          <w:sz w:val="24"/>
          <w:szCs w:val="24"/>
        </w:rPr>
        <w:t xml:space="preserve"> Kingdom and other European countries. As such, focusing on the mid-eastern looking people alone may prove to be ineffective and </w:t>
      </w:r>
      <w:r>
        <w:rPr>
          <w:rFonts w:ascii="Times New Roman" w:cs="Times New Roman" w:hAnsi="Times New Roman"/>
          <w:sz w:val="24"/>
          <w:szCs w:val="24"/>
        </w:rPr>
        <w:t>counterproductive</w:t>
      </w:r>
      <w:r>
        <w:rPr>
          <w:rFonts w:ascii="Times New Roman" w:cs="Times New Roman" w:hAnsi="Times New Roman"/>
          <w:sz w:val="24"/>
          <w:szCs w:val="24"/>
        </w:rPr>
        <w:t xml:space="preserve"> in as far as the fight against terrorism is concerned.</w:t>
      </w: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Secondly, before entering the houses belonging to mid-eastern individuals it will also be prudent to have sufficient evidence and search warrants to do so. Failure to make the searches and seizure procedural and systematic will tantamount to abuse of the bill of rights of the united states citizens. Because terrorism is a global threat, cooperating with intelligence agencies in ensuring accurate information is obtained before harassing </w:t>
      </w:r>
      <w:r>
        <w:rPr>
          <w:rFonts w:ascii="Times New Roman" w:cs="Times New Roman" w:hAnsi="Times New Roman"/>
          <w:sz w:val="24"/>
          <w:szCs w:val="24"/>
        </w:rPr>
        <w:t xml:space="preserve">individuals is important and NYPD officials should do the same to promote equity and fairness.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Given that the same scenario would have been happening to another ethnic group I would not feel different about the policy by the NYPD. My sentiment against the actions taken by the NYPD would have been the same, that is, it is a case of racial profiling and discrimination and therefore should be looked into with immediacy because it is ineffective in fighting terrorism. Additionally, as an </w:t>
      </w:r>
      <w:r>
        <w:rPr>
          <w:rFonts w:ascii="Times New Roman" w:cs="Times New Roman" w:hAnsi="Times New Roman"/>
          <w:noProof/>
          <w:sz w:val="24"/>
          <w:szCs w:val="24"/>
        </w:rPr>
        <w:t>individual</w:t>
      </w:r>
      <w:r>
        <w:rPr>
          <w:rFonts w:ascii="Times New Roman" w:cs="Times New Roman" w:hAnsi="Times New Roman"/>
          <w:noProof/>
          <w:sz w:val="24"/>
          <w:szCs w:val="24"/>
        </w:rPr>
        <w:t>,</w:t>
      </w:r>
      <w:r>
        <w:rPr>
          <w:rFonts w:ascii="Times New Roman" w:cs="Times New Roman" w:hAnsi="Times New Roman"/>
          <w:sz w:val="24"/>
          <w:szCs w:val="24"/>
        </w:rPr>
        <w:t xml:space="preserve"> I feel bad whenever I see innocent people are being oppressed. As such, if the same scenario happens to other ethnic groups in the united states I am willing to champion for their rights to be free from random harassments that are based on an individual’s origin and police </w:t>
      </w:r>
      <w:r>
        <w:rPr>
          <w:rFonts w:ascii="Times New Roman" w:cs="Times New Roman" w:hAnsi="Times New Roman"/>
          <w:noProof/>
          <w:sz w:val="24"/>
          <w:szCs w:val="24"/>
        </w:rPr>
        <w:t>judgment</w:t>
      </w:r>
      <w:r>
        <w:rPr>
          <w:rFonts w:ascii="Times New Roman" w:cs="Times New Roman" w:hAnsi="Times New Roman"/>
          <w:sz w:val="24"/>
          <w:szCs w:val="24"/>
        </w:rPr>
        <w:t xml:space="preserve"> rather than evidence of criminality and fair prosecution. In concluding my response to the policy and actions of the NYPD presented in the case scenario is blatant racial profiling which is against the law and alternative approaches should be opted for when dealing with terrorism and other criminal </w:t>
      </w:r>
      <w:r>
        <w:rPr>
          <w:rFonts w:ascii="Times New Roman" w:cs="Times New Roman" w:hAnsi="Times New Roman"/>
          <w:noProof/>
          <w:sz w:val="24"/>
          <w:szCs w:val="24"/>
        </w:rPr>
        <w:t>offen</w:t>
      </w:r>
      <w:r>
        <w:rPr>
          <w:rFonts w:ascii="Times New Roman" w:cs="Times New Roman" w:hAnsi="Times New Roman"/>
          <w:noProof/>
          <w:sz w:val="24"/>
          <w:szCs w:val="24"/>
        </w:rPr>
        <w:t>s</w:t>
      </w:r>
      <w:r>
        <w:rPr>
          <w:rFonts w:ascii="Times New Roman" w:cs="Times New Roman" w:hAnsi="Times New Roman"/>
          <w:noProof/>
          <w:sz w:val="24"/>
          <w:szCs w:val="24"/>
        </w:rPr>
        <w:t>es</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Aizpurua, E., Singer, A. J., Butler, L. F., Collier, N. L., &amp; Gertz, M. G. (2017). 15 years later: Post 9/11 support for increased security and criminalizing </w:t>
      </w:r>
      <w:r>
        <w:rPr>
          <w:rFonts w:ascii="Times New Roman" w:cs="Times New Roman" w:hAnsi="Times New Roman"/>
          <w:color w:val="222222"/>
          <w:sz w:val="24"/>
          <w:szCs w:val="24"/>
          <w:shd w:val="clear" w:color="auto" w:fill="ffffff"/>
        </w:rPr>
        <w:t>Muslims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Journal of Ethnicity in Criminal Justice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15</w:t>
      </w:r>
      <w:r>
        <w:rPr>
          <w:rFonts w:ascii="Times New Roman" w:cs="Times New Roman" w:hAnsi="Times New Roman"/>
          <w:color w:val="222222"/>
          <w:sz w:val="24"/>
          <w:szCs w:val="24"/>
          <w:shd w:val="clear" w:color="auto" w:fill="ffffff"/>
        </w:rPr>
        <w:t>(4), 372-393</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Glaser, J. (2015). Suspect race: Causes and consequences of racial profiling. Oxford University Press, USA.</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Legewie, J. (2016). Racial profiling and use of force in police </w:t>
      </w:r>
      <w:r>
        <w:rPr>
          <w:rFonts w:ascii="Times New Roman" w:cs="Times New Roman" w:hAnsi="Times New Roman"/>
          <w:color w:val="222222"/>
          <w:sz w:val="24"/>
          <w:szCs w:val="24"/>
          <w:shd w:val="clear" w:color="auto" w:fill="ffffff"/>
        </w:rPr>
        <w:t>stop</w:t>
      </w:r>
      <w:r>
        <w:rPr>
          <w:rFonts w:ascii="Times New Roman" w:cs="Times New Roman" w:hAnsi="Times New Roman"/>
          <w:color w:val="222222"/>
          <w:sz w:val="24"/>
          <w:szCs w:val="24"/>
          <w:shd w:val="clear" w:color="auto" w:fill="ffffff"/>
        </w:rPr>
        <w:t>: How local events trigger periods of increased discrimination. </w:t>
      </w:r>
      <w:r>
        <w:rPr>
          <w:rFonts w:ascii="Times New Roman" w:cs="Times New Roman" w:hAnsi="Times New Roman"/>
          <w:i/>
          <w:iCs/>
          <w:color w:val="222222"/>
          <w:sz w:val="24"/>
          <w:szCs w:val="24"/>
          <w:shd w:val="clear" w:color="auto" w:fill="ffffff"/>
        </w:rPr>
        <w:t>American Journal of Sociology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122</w:t>
      </w:r>
      <w:r>
        <w:rPr>
          <w:rFonts w:ascii="Times New Roman" w:cs="Times New Roman" w:hAnsi="Times New Roman"/>
          <w:color w:val="222222"/>
          <w:sz w:val="24"/>
          <w:szCs w:val="24"/>
          <w:shd w:val="clear" w:color="auto" w:fill="ffffff"/>
        </w:rPr>
        <w:t>(2), 379-424.</w:t>
      </w:r>
      <w:bookmarkStart w:id="1" w:name="_Hlk5108771"/>
    </w:p>
    <w:bookmarkEnd w:id="1"/>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sectPr>
      <w:headerReference w:type="default" r:id="rId2"/>
      <w:headerReference w:type="first" r:id="rId3"/>
      <w:pgSz w:w="11906" w:h="16838"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RACIAL PROFILING CASE SCENARIO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w:t>
    </w:r>
    <w:r>
      <w:rPr>
        <w:rFonts w:ascii="Times New Roman" w:cs="Times New Roman" w:hAnsi="Times New Roman"/>
        <w:sz w:val="24"/>
        <w:szCs w:val="24"/>
      </w:rPr>
      <w:t xml:space="preserve">: RACIAL PROFILING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removePersonalInformation/>
  <w:removeDateAndTime/>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01">
    <w:name w:val="HTML Preformatted"/>
    <w:basedOn w:val="style0"/>
    <w:next w:val="style101"/>
    <w:link w:val="style4097"/>
    <w:uiPriority w:val="9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pPr>
    <w:rPr>
      <w:rFonts w:ascii="Courier New" w:cs="Courier New" w:eastAsia="Times New Roman" w:hAnsi="Courier New"/>
      <w:sz w:val="20"/>
      <w:szCs w:val="20"/>
    </w:rPr>
  </w:style>
  <w:style w:type="character" w:customStyle="1" w:styleId="style4097">
    <w:name w:val="HTML Preformatted Char"/>
    <w:basedOn w:val="style65"/>
    <w:next w:val="style4097"/>
    <w:link w:val="style101"/>
    <w:uiPriority w:val="99"/>
    <w:rPr>
      <w:rFonts w:ascii="Courier New" w:cs="Courier New" w:eastAsia="Times New Roman" w:hAnsi="Courier New"/>
      <w:sz w:val="20"/>
      <w:szCs w:val="20"/>
    </w:rPr>
  </w:style>
  <w:style w:type="paragraph" w:styleId="style157">
    <w:name w:val="No Spacing"/>
    <w:next w:val="style157"/>
    <w:qFormat/>
    <w:uiPriority w:val="1"/>
    <w:pPr>
      <w:spacing w:after="0" w:lineRule="auto" w:line="240"/>
    </w:pPr>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9d4905ce-fd90-47f6-a5a6-0427d86c21bc"/>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0a4a74b1-6357-4a96-a420-30065956d73d"/>
    <w:basedOn w:val="style65"/>
    <w:next w:val="style4099"/>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951</Words>
  <Pages>5</Pages>
  <Characters>5050</Characters>
  <Application>WPS Office</Application>
  <DocSecurity>0</DocSecurity>
  <Paragraphs>48</Paragraphs>
  <ScaleCrop>false</ScaleCrop>
  <LinksUpToDate>false</LinksUpToDate>
  <CharactersWithSpaces>6011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2019-04-03T02:00:01Z</dcterms:created>
  <dc:creator>WPS Office</dc:creator>
  <lastModifiedBy>Infinix X603</lastModifiedBy>
  <dcterms:modified xsi:type="dcterms:W3CDTF">2019-04-03T02:00:01Z</dcterms:modified>
  <revision>1</revision>
</coreProperties>
</file>

<file path=docProps/custom.xml><?xml version="1.0" encoding="utf-8"?>
<Properties xmlns="http://schemas.openxmlformats.org/officeDocument/2006/custom-properties" xmlns:vt="http://schemas.openxmlformats.org/officeDocument/2006/docPropsVTypes"/>
</file>